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D6C45" w14:textId="4D56C254" w:rsidR="00691CE1" w:rsidRDefault="00B233A8">
      <w:pPr>
        <w:ind w:left="1134"/>
      </w:pPr>
      <w:r>
        <w:rPr>
          <w:noProof/>
        </w:rPr>
        <w:object w:dxaOrig="1440" w:dyaOrig="1440" w14:anchorId="1FB6FB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o:spid="_x0000_s1030" type="#_x0000_t75" style="position:absolute;left:0;text-align:left;margin-left:329pt;margin-top:0;width:177.9pt;height:420.65pt;z-index:251669504;visibility:visible;mso-position-horizontal-relative:text;mso-position-vertical-relative:text">
            <v:imagedata r:id="rId6" o:title=""/>
            <w10:wrap type="square" side="largest"/>
          </v:shape>
          <o:OLEObject Type="Embed" ProgID="Excel.Sheet.12" ShapeID="ole_rId2" DrawAspect="Content" ObjectID="_1808051702" r:id="rId7"/>
        </w:object>
      </w:r>
      <w:r>
        <w:pict w14:anchorId="0B950AD7">
          <v:shapetype id="_x0000_tole_rId2" o:spid="_x0000_m1029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</w:p>
    <w:p w14:paraId="6B1F73A6" w14:textId="77777777" w:rsidR="00691CE1" w:rsidRDefault="00691CE1">
      <w:pPr>
        <w:ind w:left="1134"/>
      </w:pPr>
    </w:p>
    <w:p w14:paraId="30A48664" w14:textId="3D49A549" w:rsidR="00691CE1" w:rsidRDefault="00B233A8">
      <w:pPr>
        <w:ind w:left="1134"/>
      </w:pPr>
      <w:r>
        <w:rPr>
          <w:noProof/>
        </w:rPr>
        <mc:AlternateContent>
          <mc:Choice Requires="wps">
            <w:drawing>
              <wp:anchor distT="0" distB="0" distL="0" distR="0" simplePos="0" relativeHeight="251648000" behindDoc="0" locked="0" layoutInCell="0" allowOverlap="1" wp14:anchorId="3B83E163" wp14:editId="4D6A7233">
                <wp:simplePos x="0" y="0"/>
                <wp:positionH relativeFrom="column">
                  <wp:posOffset>1176020</wp:posOffset>
                </wp:positionH>
                <wp:positionV relativeFrom="paragraph">
                  <wp:posOffset>1069975</wp:posOffset>
                </wp:positionV>
                <wp:extent cx="720090" cy="899160"/>
                <wp:effectExtent l="14605" t="14605" r="14605" b="14605"/>
                <wp:wrapNone/>
                <wp:docPr id="1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89928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9160">
                          <a:solidFill>
                            <a:srgbClr val="FFC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AF02D37" w14:textId="77777777" w:rsidR="00691CE1" w:rsidRDefault="00B233A8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Avenir" w:hAnsi="Avenir"/>
                                <w:b/>
                                <w:bCs/>
                                <w:color w:val="FFFFFF"/>
                              </w:rPr>
                              <w:t>0,60€</w:t>
                            </w:r>
                          </w:p>
                          <w:p w14:paraId="6B038426" w14:textId="77777777" w:rsidR="00691CE1" w:rsidRDefault="00691CE1">
                            <w:pPr>
                              <w:spacing w:after="0"/>
                              <w:jc w:val="center"/>
                            </w:pPr>
                          </w:p>
                          <w:p w14:paraId="00F198AD" w14:textId="77777777" w:rsidR="00691CE1" w:rsidRDefault="00B233A8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Avenir" w:hAnsi="Avenir"/>
                                <w:color w:val="FFFFFF"/>
                              </w:rPr>
                              <w:t>Impuestos</w:t>
                            </w:r>
                          </w:p>
                        </w:txbxContent>
                      </wps:txbx>
                      <wps:bodyPr lIns="14760" tIns="14760" rIns="14760" bIns="1476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rect id="shape_0" style="position:absolute;margin-left:92.6pt;margin-top:84.25pt;width:56.65pt;height:70.75pt;mso-wrap-style:none;v-text-anchor:middle" o:allowincell="f" fillcolor="#ffc000" stroked="t" ID="Form1">
                <v:textbox>
                  <w:txbxContent>
                    <w:p>
                      <w:pPr>
                        <w:spacing w:before="0" w:after="0"/>
                        <w:jc w:val="center"/>
                        <w:rPr/>
                      </w:pPr>
                      <w:r>
                        <w:rPr>
                          <w:b/>
                          <w:bCs/>
                          <w:rFonts w:ascii="Avenir" w:hAnsi="Avenir"/>
                          <w:color w:val="FFFFFF"/>
                        </w:rPr>
                        <w:t xml:space="preserve">0,60€</w:t>
                      </w:r>
                    </w:p>
                    <w:p>
                      <w:pPr>
                        <w:spacing w:before="0" w:after="0"/>
                        <w:jc w:val="center"/>
                        <w:rPr/>
                      </w:pPr>
                    </w:p>
                    <w:p>
                      <w:pPr>
                        <w:spacing w:before="0" w:after="0"/>
                        <w:jc w:val="center"/>
                        <w:rPr/>
                      </w:pPr>
                      <w:r>
                        <w:rPr>
                          <w:b w:val="false"/>
                          <w:i w:val="false"/>
                          <w:bCs w:val="false"/>
                          <w:iCs w:val="false"/>
                          <w:rFonts w:ascii="Avenir" w:hAnsi="Avenir"/>
                          <w:color w:val="FFFFFF"/>
                        </w:rPr>
                        <w:t xml:space="preserve">Impuestos</w:t>
                      </w:r>
                    </w:p>
                  </w:txbxContent>
                </v:textbox>
                <v:fill type="solid" color2="#003fff" o:detectmouseclick="t"/>
                <v:stroke weight="29160" color="#ffc000" joinstyle="round" endcap="flat"/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3120" behindDoc="0" locked="0" layoutInCell="0" allowOverlap="1" wp14:anchorId="07ABE333" wp14:editId="6837D8BE">
                <wp:simplePos x="0" y="0"/>
                <wp:positionH relativeFrom="column">
                  <wp:posOffset>290830</wp:posOffset>
                </wp:positionH>
                <wp:positionV relativeFrom="paragraph">
                  <wp:posOffset>36195</wp:posOffset>
                </wp:positionV>
                <wp:extent cx="2282825" cy="740410"/>
                <wp:effectExtent l="0" t="0" r="0" b="0"/>
                <wp:wrapNone/>
                <wp:docPr id="2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2760" cy="7405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33AA9DC7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Por ejemplo, si la empresa tiene 10 puntos en el balance del bien común, se añade un 50% de impuestos a los productos. 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style="position:absolute;margin-left:22.9pt;margin-top:2.85pt;width:179.7pt;height:58.25pt;mso-wrap-style:square;v-text-anchor:top" o:allowincell="f" stroked="f" type="_x0000_t202" ID="Form3">
                <v:textbox>
                  <w:txbxContent>
                    <w:p>
                      <w:pPr>
                        <w:spacing w:before="0" w:after="0"/>
                        <w:rPr/>
                      </w:pPr>
                      <w:r>
                        <w:rPr>
                          <w:sz w:val="20"/>
                          <w:b/>
                          <w:szCs w:val="20"/>
                          <w:bCs/>
                          <w:rFonts w:ascii="Avenir" w:hAnsi="Avenir"/>
                        </w:rPr>
                        <w:t xml:space="preserve">Por ejemplo, si la empresa </w:t>
                      </w:r>
                      <w:r>
                        <w:rPr>
                          <w:sz w:val="20"/>
                          <w:b/>
                          <w:szCs w:val="20"/>
                          <w:bCs/>
                          <w:rFonts w:ascii="Avenir" w:hAnsi="Avenir"/>
                        </w:rPr>
                        <w:t xml:space="preserve">tiene </w:t>
                      </w:r>
                      <w:r>
                        <w:rPr>
                          <w:sz w:val="20"/>
                          <w:b/>
                          <w:szCs w:val="20"/>
                          <w:bCs/>
                          <w:rFonts w:ascii="Avenir" w:hAnsi="Avenir"/>
                        </w:rPr>
                        <w:t xml:space="preserve">10 puntos en </w:t>
                      </w:r>
                      <w:r>
                        <w:rPr>
                          <w:sz w:val="20"/>
                          <w:b/>
                          <w:szCs w:val="20"/>
                          <w:bCs/>
                          <w:rFonts w:ascii="Avenir" w:hAnsi="Avenir"/>
                        </w:rPr>
                        <w:t xml:space="preserve">el balance del bien común, </w:t>
                      </w:r>
                      <w:r>
                        <w:rPr>
                          <w:sz w:val="20"/>
                          <w:b/>
                          <w:szCs w:val="20"/>
                          <w:bCs/>
                          <w:rFonts w:ascii="Avenir" w:hAnsi="Avenir"/>
                        </w:rPr>
                        <w:t xml:space="preserve">se añade un 50% de impuestos a </w:t>
                      </w:r>
                      <w:r>
                        <w:rPr>
                          <w:sz w:val="20"/>
                          <w:b/>
                          <w:szCs w:val="20"/>
                          <w:bCs/>
                          <w:rFonts w:ascii="Avenir" w:hAnsi="Avenir"/>
                        </w:rPr>
                        <w:t xml:space="preserve">los productos. </w:t>
                      </w:r>
                    </w:p>
                  </w:txbxContent>
                </v:textbox>
                <v:fill on="false" o:detectmouseclick="t"/>
                <v:stroke color="black" joinstyle="round" endcap="flat"/>
                <w10:wrap type="none"/>
              </v:shape>
            </w:pict>
          </mc:Fallback>
        </mc:AlternateContent>
      </w:r>
    </w:p>
    <w:p w14:paraId="32C47123" w14:textId="77777777" w:rsidR="00691CE1" w:rsidRDefault="00691CE1">
      <w:pPr>
        <w:ind w:left="1134"/>
      </w:pPr>
    </w:p>
    <w:p w14:paraId="35351825" w14:textId="12BD86FA" w:rsidR="00691CE1" w:rsidRDefault="00B233A8">
      <w:pPr>
        <w:ind w:left="1134"/>
      </w:pPr>
      <w:r>
        <w:rPr>
          <w:noProof/>
        </w:rPr>
        <mc:AlternateContent>
          <mc:Choice Requires="wps">
            <w:drawing>
              <wp:anchor distT="0" distB="0" distL="0" distR="0" simplePos="0" relativeHeight="251654144" behindDoc="0" locked="0" layoutInCell="0" allowOverlap="1" wp14:anchorId="4182DA39" wp14:editId="1E685EA9">
                <wp:simplePos x="0" y="0"/>
                <wp:positionH relativeFrom="column">
                  <wp:posOffset>289408</wp:posOffset>
                </wp:positionH>
                <wp:positionV relativeFrom="paragraph">
                  <wp:posOffset>190270</wp:posOffset>
                </wp:positionV>
                <wp:extent cx="857250" cy="1111911"/>
                <wp:effectExtent l="0" t="0" r="0" b="12065"/>
                <wp:wrapNone/>
                <wp:docPr id="3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1111911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79D60110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sz w:val="20"/>
                                <w:szCs w:val="20"/>
                              </w:rPr>
                              <w:t xml:space="preserve">Si </w:t>
                            </w:r>
                            <w:r>
                              <w:rPr>
                                <w:rFonts w:ascii="Avenir" w:hAnsi="Avenir"/>
                                <w:sz w:val="20"/>
                                <w:szCs w:val="20"/>
                              </w:rPr>
                              <w:t xml:space="preserve">la empresa fija el precio en </w:t>
                            </w:r>
                            <w:r>
                              <w:rPr>
                                <w:rFonts w:ascii="Avenir" w:hAnsi="Avenir"/>
                                <w:b/>
                                <w:bCs/>
                                <w:sz w:val="20"/>
                                <w:szCs w:val="20"/>
                              </w:rPr>
                              <w:t>1,20 euros</w:t>
                            </w:r>
                            <w:r>
                              <w:rPr>
                                <w:rFonts w:ascii="Avenir" w:hAnsi="Avenir"/>
                                <w:sz w:val="20"/>
                                <w:szCs w:val="20"/>
                              </w:rPr>
                              <w:t xml:space="preserve">, entonces </w:t>
                            </w:r>
                          </w:p>
                          <w:p w14:paraId="21F3B827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sz w:val="20"/>
                                <w:szCs w:val="20"/>
                              </w:rPr>
                              <w:t xml:space="preserve">es decir </w:t>
                            </w:r>
                          </w:p>
                          <w:p w14:paraId="1DEC7508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b/>
                                <w:bCs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Avenir" w:hAnsi="Avenir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,60€ </w:t>
                            </w:r>
                            <w:r>
                              <w:rPr>
                                <w:rFonts w:ascii="Avenir" w:hAnsi="Avenir"/>
                                <w:sz w:val="20"/>
                                <w:szCs w:val="20"/>
                              </w:rPr>
                              <w:t>impuestos.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2DA39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2.8pt;margin-top:15pt;width:67.5pt;height:87.55pt;z-index: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" o:allowincell="f" filled="f" stroked="f" strokeweight="0">
                <v:textbox inset="0,0,0,0">
                  <w:txbxContent>
                    <w:p w14:paraId="79D60110" w14:textId="77777777" w:rsidR="00691CE1" w:rsidRDefault="00B233A8">
                      <w:pPr>
                        <w:spacing w:after="0"/>
                      </w:pPr>
                      <w:r>
                        <w:rPr>
                          <w:rFonts w:ascii="Avenir" w:hAnsi="Avenir"/>
                          <w:sz w:val="20"/>
                          <w:szCs w:val="20"/>
                        </w:rPr>
                        <w:t xml:space="preserve">Si </w:t>
                      </w:r>
                      <w:r>
                        <w:rPr>
                          <w:rFonts w:ascii="Avenir" w:hAnsi="Avenir"/>
                          <w:sz w:val="20"/>
                          <w:szCs w:val="20"/>
                        </w:rPr>
                        <w:t xml:space="preserve">la empresa fija el precio en </w:t>
                      </w:r>
                      <w:r>
                        <w:rPr>
                          <w:rFonts w:ascii="Avenir" w:hAnsi="Avenir"/>
                          <w:b/>
                          <w:bCs/>
                          <w:sz w:val="20"/>
                          <w:szCs w:val="20"/>
                        </w:rPr>
                        <w:t>1,20 euros</w:t>
                      </w:r>
                      <w:r>
                        <w:rPr>
                          <w:rFonts w:ascii="Avenir" w:hAnsi="Avenir"/>
                          <w:sz w:val="20"/>
                          <w:szCs w:val="20"/>
                        </w:rPr>
                        <w:t xml:space="preserve">, entonces </w:t>
                      </w:r>
                    </w:p>
                    <w:p w14:paraId="21F3B827" w14:textId="77777777" w:rsidR="00691CE1" w:rsidRDefault="00B233A8">
                      <w:pPr>
                        <w:spacing w:after="0"/>
                      </w:pPr>
                      <w:r>
                        <w:rPr>
                          <w:rFonts w:ascii="Avenir" w:hAnsi="Avenir"/>
                          <w:sz w:val="20"/>
                          <w:szCs w:val="20"/>
                        </w:rPr>
                        <w:t xml:space="preserve">es decir </w:t>
                      </w:r>
                    </w:p>
                    <w:p w14:paraId="1DEC7508" w14:textId="77777777" w:rsidR="00691CE1" w:rsidRDefault="00B233A8">
                      <w:pPr>
                        <w:spacing w:after="0"/>
                      </w:pPr>
                      <w:r>
                        <w:rPr>
                          <w:rFonts w:ascii="Avenir" w:hAnsi="Avenir"/>
                          <w:b/>
                          <w:bCs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rFonts w:ascii="Avenir" w:hAnsi="Avenir"/>
                          <w:b/>
                          <w:bCs/>
                          <w:sz w:val="20"/>
                          <w:szCs w:val="20"/>
                        </w:rPr>
                        <w:t xml:space="preserve">,60€ </w:t>
                      </w:r>
                      <w:r>
                        <w:rPr>
                          <w:rFonts w:ascii="Avenir" w:hAnsi="Avenir"/>
                          <w:sz w:val="20"/>
                          <w:szCs w:val="20"/>
                        </w:rPr>
                        <w:t>impuestos.</w:t>
                      </w:r>
                    </w:p>
                  </w:txbxContent>
                </v:textbox>
              </v:shape>
            </w:pict>
          </mc:Fallback>
        </mc:AlternateContent>
      </w:r>
    </w:p>
    <w:p w14:paraId="50EC0168" w14:textId="74DE645F" w:rsidR="00691CE1" w:rsidRDefault="00691CE1">
      <w:pPr>
        <w:ind w:left="1134"/>
      </w:pPr>
    </w:p>
    <w:p w14:paraId="08FED4F1" w14:textId="77777777" w:rsidR="00691CE1" w:rsidRDefault="00B233A8">
      <w:pPr>
        <w:ind w:left="1134"/>
      </w:pPr>
      <w:r>
        <w:rPr>
          <w:noProof/>
        </w:rPr>
        <mc:AlternateContent>
          <mc:Choice Requires="wps">
            <w:drawing>
              <wp:anchor distT="0" distB="0" distL="0" distR="0" simplePos="0" relativeHeight="251649024" behindDoc="0" locked="0" layoutInCell="0" allowOverlap="1" wp14:anchorId="4F90C8FB" wp14:editId="007B137D">
                <wp:simplePos x="0" y="0"/>
                <wp:positionH relativeFrom="column">
                  <wp:posOffset>1969770</wp:posOffset>
                </wp:positionH>
                <wp:positionV relativeFrom="paragraph">
                  <wp:posOffset>118110</wp:posOffset>
                </wp:positionV>
                <wp:extent cx="267335" cy="2472055"/>
                <wp:effectExtent l="19685" t="19685" r="19050" b="19050"/>
                <wp:wrapNone/>
                <wp:docPr id="4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80" cy="2472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cubicBezTo>
                                <a:pt x="5400" y="0"/>
                                <a:pt x="10800" y="1407"/>
                                <a:pt x="10800" y="2814"/>
                              </a:cubicBezTo>
                              <a:lnTo>
                                <a:pt x="10800" y="3006"/>
                              </a:lnTo>
                              <a:cubicBezTo>
                                <a:pt x="10800" y="4413"/>
                                <a:pt x="16200" y="5820"/>
                                <a:pt x="21600" y="5820"/>
                              </a:cubicBezTo>
                              <a:cubicBezTo>
                                <a:pt x="16200" y="5820"/>
                                <a:pt x="10800" y="7227"/>
                                <a:pt x="10800" y="8635"/>
                              </a:cubicBezTo>
                              <a:lnTo>
                                <a:pt x="10800" y="18786"/>
                              </a:lnTo>
                              <a:cubicBezTo>
                                <a:pt x="10800" y="20193"/>
                                <a:pt x="5400" y="21600"/>
                                <a:pt x="0" y="21600"/>
                              </a:cubicBezTo>
                            </a:path>
                          </a:pathLst>
                        </a:custGeom>
                        <a:noFill/>
                        <a:ln w="38160">
                          <a:solidFill>
                            <a:srgbClr val="5A5A5A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88" coordsize="21600,21600" o:spt="88" adj="10800,1800" path="m,qx@13@14l10800@5qy@15@16qx@17@18l10800@6qy@19@20xnsem,qx@13@14l10800@5qy@15@16qx@17@18l10800@6qy@19@20nfe">
                <v:stroke joinstyle="miter"/>
                <v:formulas>
                  <v:f eqn="val #0"/>
                  <v:f eqn="sum 21600 0 @0"/>
                  <v:f eqn="min @1 @0"/>
                  <v:f eqn="prod @2 1 2"/>
                  <v:f eqn="val #1"/>
                  <v:f eqn="sum @0 0 @4"/>
                  <v:f eqn="sum height 0 @4"/>
                  <v:f eqn="sumangle 0 45 0"/>
                  <v:f eqn="cos 10800 @7"/>
                  <v:f eqn="sin @4 @7"/>
                  <v:f eqn="sum 0 @8 0"/>
                  <v:f eqn="sum @4 0 @9"/>
                  <v:f eqn="sum height @9 @4"/>
                  <v:f eqn="sum 10800 0 0"/>
                  <v:f eqn="sum @4 0 0"/>
                  <v:f eqn="sum 10800 10800 0"/>
                  <v:f eqn="sum @4 @5 0"/>
                  <v:f eqn="sum 0 @15 10800"/>
                  <v:f eqn="sum @4 @16 0"/>
                  <v:f eqn="sum 0 10800 10800"/>
                  <v:f eqn="sum @4 @6 0"/>
                </v:formulas>
                <v:path textboxrect="0,@11,@10,@12" gradientshapeok="t" o:connecttype="rect"/>
                <v:handles>
                  <v:h position="10800,@4"/>
                  <v:h position="21600,@0"/>
                </v:handles>
              </v:shapetype>
              <v:shape id="shape_0" style="position:absolute;margin-left:155.1pt;margin-top:9.3pt;width:21pt;height:194.6pt;mso-wrap-style:none;v-text-anchor:middle" o:allowincell="f" stroked="t" type="_x0000_t88" ID="Form2">
                <v:fill on="false" o:detectmouseclick="t"/>
                <v:stroke weight="38160" color="#5a5a5a" joinstyle="round" endcap="flat"/>
                <w10:wrap type="no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1072" behindDoc="0" locked="0" layoutInCell="0" allowOverlap="1" wp14:anchorId="0CA74EC5" wp14:editId="0985A36D">
                <wp:simplePos x="0" y="0"/>
                <wp:positionH relativeFrom="column">
                  <wp:posOffset>2373630</wp:posOffset>
                </wp:positionH>
                <wp:positionV relativeFrom="paragraph">
                  <wp:posOffset>82550</wp:posOffset>
                </wp:positionV>
                <wp:extent cx="1737995" cy="2982595"/>
                <wp:effectExtent l="0" t="0" r="0" b="0"/>
                <wp:wrapNone/>
                <wp:docPr id="5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080" cy="2982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5AEA910F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En </w:t>
                            </w:r>
                            <w:r>
                              <w:rPr>
                                <w:rFonts w:ascii="Avenir" w:hAnsi="Avenir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total, el chocolate de la </w:t>
                            </w:r>
                          </w:p>
                          <w:p w14:paraId="73CBC4DD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b/>
                                <w:bCs/>
                                <w:sz w:val="20"/>
                                <w:szCs w:val="20"/>
                              </w:rPr>
                              <w:t>Por lo tanto, los clientes</w:t>
                            </w:r>
                          </w:p>
                          <w:p w14:paraId="6B4C3902" w14:textId="77777777" w:rsidR="00691CE1" w:rsidRDefault="00691CE1">
                            <w:pPr>
                              <w:spacing w:after="0"/>
                            </w:pPr>
                          </w:p>
                          <w:p w14:paraId="66340320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b/>
                                <w:bCs/>
                              </w:rPr>
                              <w:t>1,80 €</w:t>
                            </w:r>
                          </w:p>
                          <w:p w14:paraId="7468D723" w14:textId="77777777" w:rsidR="00691CE1" w:rsidRDefault="00691CE1">
                            <w:pPr>
                              <w:spacing w:after="0"/>
                            </w:pPr>
                          </w:p>
                          <w:p w14:paraId="751244DC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sz w:val="20"/>
                                <w:szCs w:val="20"/>
                              </w:rPr>
                              <w:t>En comparación: en las rondas anteriores, sólo se habría añadido el 10% de impuestos (0,12 euros), por lo que el chocolate habría costado 1,32 euros en total</w:t>
                            </w:r>
                          </w:p>
                          <w:p w14:paraId="58E8A288" w14:textId="77777777" w:rsidR="00691CE1" w:rsidRDefault="00691CE1">
                            <w:pPr>
                              <w:spacing w:after="0"/>
                            </w:pPr>
                          </w:p>
                          <w:p w14:paraId="6FB029EC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sz w:val="20"/>
                                <w:szCs w:val="20"/>
                              </w:rPr>
                              <w:t>Importante: Como el chocolate se está encareciendo, es probable que la demanda disminuya un poco.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_0" style="position:absolute;margin-left:186.9pt;margin-top:6.5pt;width:136.8pt;height:234.8pt;mso-wrap-style:square;v-text-anchor:top" o:allowincell="f" stroked="f" type="_x0000_t202" ID="Form3">
                <v:textbox>
                  <w:txbxContent>
                    <w:p>
                      <w:pPr>
                        <w:spacing w:before="0" w:after="0"/>
                        <w:rPr/>
                      </w:pPr>
                      <w:r>
                        <w:rPr>
                          <w:sz w:val="20"/>
                          <w:b/>
                          <w:szCs w:val="20"/>
                          <w:bCs/>
                          <w:rFonts w:ascii="Avenir" w:hAnsi="Avenir"/>
                        </w:rPr>
                        <w:t xml:space="preserve">En total, el chocolate de la </w:t>
                      </w:r>
                    </w:p>
                    <w:p>
                      <w:pPr>
                        <w:spacing w:before="0" w:after="0"/>
                        <w:rPr/>
                      </w:pPr>
                      <w:r>
                        <w:rPr>
                          <w:sz w:val="20"/>
                          <w:b/>
                          <w:szCs w:val="20"/>
                          <w:bCs/>
                          <w:rFonts w:ascii="Avenir" w:hAnsi="Avenir"/>
                        </w:rPr>
                        <w:t xml:space="preserve">Por lo tanto, los clientes</w:t>
                      </w:r>
                    </w:p>
                    <w:p>
                      <w:pPr>
                        <w:spacing w:before="0" w:after="0"/>
                        <w:rPr/>
                      </w:pPr>
                    </w:p>
                    <w:p>
                      <w:pPr>
                        <w:spacing w:before="0" w:after="0"/>
                        <w:rPr/>
                      </w:pPr>
                      <w:r>
                        <w:rPr>
                          <w:sz w:val="24"/>
                          <w:b/>
                          <w:szCs w:val="24"/>
                          <w:bCs/>
                          <w:rFonts w:ascii="Avenir" w:hAnsi="Avenir"/>
                        </w:rPr>
                        <w:t xml:space="preserve">1,80 €</w:t>
                      </w:r>
                    </w:p>
                    <w:p>
                      <w:pPr>
                        <w:spacing w:before="0" w:after="0"/>
                        <w:rPr/>
                      </w:pPr>
                    </w:p>
                    <w:p>
                      <w:pPr>
                        <w:spacing w:before="0" w:after="0"/>
                        <w:rPr/>
                      </w:pPr>
                      <w:r>
                        <w:rPr>
                          <w:sz w:val="20"/>
                          <w:b w:val="false"/>
                          <w:szCs w:val="20"/>
                          <w:bCs w:val="false"/>
                          <w:rFonts w:ascii="Avenir" w:hAnsi="Avenir"/>
                        </w:rPr>
                        <w:t xml:space="preserve">En comparación: en las rondas anteriores, sólo se habría añadido el 10% de impuestos (0,12 euros), por lo que el chocolate habría costado 1,32 euros en total</w:t>
                      </w:r>
                    </w:p>
                    <w:p>
                      <w:pPr>
                        <w:spacing w:before="0" w:after="0"/>
                        <w:rPr/>
                      </w:pPr>
                    </w:p>
                    <w:p>
                      <w:pPr>
                        <w:spacing w:before="0" w:after="0"/>
                        <w:rPr/>
                      </w:pPr>
                      <w:r>
                        <w:rPr>
                          <w:sz w:val="20"/>
                          <w:b w:val="false"/>
                          <w:szCs w:val="20"/>
                          <w:bCs w:val="false"/>
                          <w:rFonts w:ascii="Avenir" w:hAnsi="Avenir"/>
                        </w:rPr>
                        <w:t xml:space="preserve">Importante: Como el chocolate se está encareciendo, es probable que la demanda disminuya ligeramente.</w:t>
                      </w:r>
                    </w:p>
                  </w:txbxContent>
                </v:textbox>
                <v:fill on="false" o:detectmouseclick="t"/>
                <v:stroke color="black" joinstyle="round" endcap="flat"/>
                <w10:wrap type="none"/>
              </v:shape>
            </w:pict>
          </mc:Fallback>
        </mc:AlternateContent>
      </w:r>
    </w:p>
    <w:p w14:paraId="333BD314" w14:textId="77777777" w:rsidR="00691CE1" w:rsidRDefault="00691CE1">
      <w:pPr>
        <w:ind w:left="1134"/>
      </w:pPr>
    </w:p>
    <w:p w14:paraId="191D8294" w14:textId="7F48803E" w:rsidR="00691CE1" w:rsidRDefault="00B233A8">
      <w:pPr>
        <w:ind w:left="1134"/>
      </w:pPr>
      <w:r>
        <w:rPr>
          <w:noProof/>
        </w:rPr>
        <mc:AlternateContent>
          <mc:Choice Requires="wps">
            <w:drawing>
              <wp:anchor distT="0" distB="0" distL="0" distR="0" simplePos="0" relativeHeight="251652096" behindDoc="0" locked="0" layoutInCell="0" allowOverlap="1" wp14:anchorId="66DB52FE" wp14:editId="070BB9EC">
                <wp:simplePos x="0" y="0"/>
                <wp:positionH relativeFrom="column">
                  <wp:posOffset>970280</wp:posOffset>
                </wp:positionH>
                <wp:positionV relativeFrom="paragraph">
                  <wp:posOffset>72390</wp:posOffset>
                </wp:positionV>
                <wp:extent cx="180340" cy="815340"/>
                <wp:effectExtent l="64135" t="1270" r="4445" b="18415"/>
                <wp:wrapNone/>
                <wp:docPr id="6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" cy="81540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501" h="2265" fill="none">
                              <a:moveTo>
                                <a:pt x="295" y="2265"/>
                              </a:moveTo>
                              <a:cubicBezTo>
                                <a:pt x="-473" y="1039"/>
                                <a:pt x="501" y="0"/>
                                <a:pt x="501" y="0"/>
                              </a:cubicBezTo>
                            </a:path>
                          </a:pathLst>
                        </a:custGeom>
                        <a:ln w="36360">
                          <a:solidFill>
                            <a:srgbClr val="FFC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_0" style="position:absolute;margin-left:76.4pt;margin-top:5.7pt;width:14.15pt;height:64.15pt" coordsize="975,2266" o:allowincell="f" stroked="t" path="m768,2265c0,1039,974,0,974,0e" ID="Form4">
                <v:stroke weight="36360" color="#ffc000" joinstyle="round" endcap="flat" endarrow="block" endarrowwidth="medium" endarrowlength="medium"/>
                <v:fill on="false" o:detectmouseclick="t"/>
                <w10:wrap type="none"/>
              </v:shape>
            </w:pict>
          </mc:Fallback>
        </mc:AlternateContent>
      </w:r>
    </w:p>
    <w:p w14:paraId="1C273937" w14:textId="77777777" w:rsidR="00691CE1" w:rsidRDefault="00691CE1">
      <w:pPr>
        <w:ind w:left="1134"/>
      </w:pPr>
    </w:p>
    <w:p w14:paraId="27CAB777" w14:textId="77777777" w:rsidR="00691CE1" w:rsidRDefault="00B233A8">
      <w:pPr>
        <w:ind w:left="1134"/>
      </w:pPr>
      <w:r>
        <w:rPr>
          <w:noProof/>
        </w:rPr>
        <mc:AlternateContent>
          <mc:Choice Requires="wps">
            <w:drawing>
              <wp:anchor distT="0" distB="0" distL="0" distR="0" simplePos="0" relativeHeight="251646976" behindDoc="0" locked="0" layoutInCell="0" allowOverlap="1" wp14:anchorId="67E85438" wp14:editId="56F3DF1B">
                <wp:simplePos x="0" y="0"/>
                <wp:positionH relativeFrom="column">
                  <wp:posOffset>1174115</wp:posOffset>
                </wp:positionH>
                <wp:positionV relativeFrom="paragraph">
                  <wp:posOffset>26670</wp:posOffset>
                </wp:positionV>
                <wp:extent cx="720090" cy="1571625"/>
                <wp:effectExtent l="14605" t="15240" r="14605" b="13970"/>
                <wp:wrapNone/>
                <wp:docPr id="7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1571760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29160">
                          <a:solidFill>
                            <a:srgbClr val="5A5A5A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FAFE84F" w14:textId="77777777" w:rsidR="00691CE1" w:rsidRDefault="00B233A8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Avenir" w:hAnsi="Avenir"/>
                                <w:b/>
                                <w:bCs/>
                                <w:color w:val="FFFFFF"/>
                              </w:rPr>
                              <w:t xml:space="preserve">1,20€ </w:t>
                            </w:r>
                          </w:p>
                          <w:p w14:paraId="1A70158A" w14:textId="77777777" w:rsidR="00691CE1" w:rsidRDefault="00691CE1">
                            <w:pPr>
                              <w:spacing w:after="0"/>
                              <w:jc w:val="center"/>
                            </w:pPr>
                          </w:p>
                          <w:p w14:paraId="58F705E7" w14:textId="77777777" w:rsidR="00691CE1" w:rsidRDefault="00B233A8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Avenir" w:hAnsi="Avenir"/>
                                <w:color w:val="FFFFFF"/>
                              </w:rPr>
                              <w:t>Precio del</w:t>
                            </w:r>
                          </w:p>
                          <w:p w14:paraId="17AA66A8" w14:textId="77777777" w:rsidR="00691CE1" w:rsidRDefault="00B233A8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Avenir" w:hAnsi="Avenir"/>
                                <w:color w:val="FFFFFF"/>
                              </w:rPr>
                              <w:t>Empresa</w:t>
                            </w:r>
                          </w:p>
                        </w:txbxContent>
                      </wps:txbx>
                      <wps:bodyPr lIns="14760" tIns="14760" rIns="14760" bIns="1476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rect id="shape_0" style="position:absolute;margin-left:92.45pt;margin-top:2.1pt;width:56.65pt;height:123.7pt;mso-wrap-style:none;v-text-anchor:middle" o:allowincell="f" fillcolor="#5a5a5a" stroked="t" ID="Form1">
                <v:textbox>
                  <w:txbxContent>
                    <w:p>
                      <w:pPr>
                        <w:spacing w:before="0" w:after="0"/>
                        <w:jc w:val="center"/>
                        <w:rPr/>
                      </w:pPr>
                      <w:r>
                        <w:rPr>
                          <w:b/>
                          <w:bCs/>
                          <w:rFonts w:ascii="Avenir" w:hAnsi="Avenir"/>
                          <w:color w:val="FFFFFF"/>
                        </w:rPr>
                        <w:t xml:space="preserve">1,20€ </w:t>
                      </w:r>
                    </w:p>
                    <w:p>
                      <w:pPr>
                        <w:spacing w:before="0" w:after="0"/>
                        <w:jc w:val="center"/>
                        <w:rPr/>
                      </w:pPr>
                    </w:p>
                    <w:p>
                      <w:pPr>
                        <w:spacing w:before="0" w:after="0"/>
                        <w:jc w:val="center"/>
                        <w:rPr/>
                      </w:pPr>
                      <w:r>
                        <w:rPr>
                          <w:b w:val="false"/>
                          <w:bCs w:val="false"/>
                          <w:rFonts w:ascii="Avenir" w:hAnsi="Avenir"/>
                          <w:color w:val="FFFFFF"/>
                        </w:rPr>
                        <w:t xml:space="preserve">Precio</w:t>
                      </w:r>
                      <w:r>
                        <w:rPr>
                          <w:b w:val="false"/>
                          <w:bCs w:val="false"/>
                          <w:rFonts w:ascii="Avenir" w:hAnsi="Avenir"/>
                          <w:color w:val="FFFFFF"/>
                        </w:rPr>
                        <w:t xml:space="preserve"> del</w:t>
                      </w:r>
                    </w:p>
                    <w:p>
                      <w:pPr>
                        <w:spacing w:before="0" w:after="0"/>
                        <w:jc w:val="center"/>
                        <w:rPr/>
                      </w:pPr>
                      <w:r>
                        <w:rPr>
                          <w:b w:val="false"/>
                          <w:bCs w:val="false"/>
                          <w:rFonts w:ascii="Avenir" w:hAnsi="Avenir"/>
                          <w:color w:val="FFFFFF"/>
                        </w:rPr>
                        <w:t xml:space="preserve">Empresa</w:t>
                      </w:r>
                    </w:p>
                  </w:txbxContent>
                </v:textbox>
                <v:fill type="solid" color2="#a5a5a5" o:detectmouseclick="t"/>
                <v:stroke weight="29160" color="#5a5a5a" joinstyle="round" endcap="flat"/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0048" behindDoc="0" locked="0" layoutInCell="0" allowOverlap="1" wp14:anchorId="64C2E4D3" wp14:editId="23D16093">
                <wp:simplePos x="0" y="0"/>
                <wp:positionH relativeFrom="column">
                  <wp:posOffset>-38735</wp:posOffset>
                </wp:positionH>
                <wp:positionV relativeFrom="paragraph">
                  <wp:posOffset>55245</wp:posOffset>
                </wp:positionV>
                <wp:extent cx="1149985" cy="514350"/>
                <wp:effectExtent l="36195" t="18415" r="0" b="90170"/>
                <wp:wrapNone/>
                <wp:docPr id="8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840" cy="514440"/>
                        </a:xfrm>
                        <a:custGeom>
                          <a:avLst/>
                          <a:gdLst/>
                          <a:ahLst/>
                          <a:cxnLst/>
                          <a:rect l="0" t="0" r="r" b="b"/>
                          <a:pathLst>
                            <a:path w="3194" h="1429" fill="none">
                              <a:moveTo>
                                <a:pt x="0" y="0"/>
                              </a:moveTo>
                              <a:cubicBezTo>
                                <a:pt x="1168" y="1800"/>
                                <a:pt x="3194" y="1389"/>
                                <a:pt x="3194" y="1389"/>
                              </a:cubicBezTo>
                            </a:path>
                          </a:pathLst>
                        </a:custGeom>
                        <a:ln w="36360">
                          <a:solidFill>
                            <a:srgbClr val="FFC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_0" style="position:absolute;margin-left:-3.05pt;margin-top:4.35pt;width:90.5pt;height:40.45pt" coordsize="3195,1801" o:allowincell="f" stroked="t" path="m0,0c1168,1800,3194,1389,3194,1389e" ID="Form4">
                <v:stroke weight="36360" color="#ffc000" joinstyle="round" endcap="flat" startarrow="block" startarrowwidth="medium" startarrowlength="medium" endarrow="block" endarrowwidth="medium" endarrowlength="medium"/>
                <v:fill on="false" o:detectmouseclick="t"/>
                <w10:wrap type="no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168" behindDoc="0" locked="0" layoutInCell="0" allowOverlap="1" wp14:anchorId="3272ACC9" wp14:editId="745B7C80">
                <wp:simplePos x="0" y="0"/>
                <wp:positionH relativeFrom="column">
                  <wp:posOffset>318135</wp:posOffset>
                </wp:positionH>
                <wp:positionV relativeFrom="paragraph">
                  <wp:posOffset>55245</wp:posOffset>
                </wp:positionV>
                <wp:extent cx="572770" cy="347345"/>
                <wp:effectExtent l="0" t="0" r="0" b="0"/>
                <wp:wrapNone/>
                <wp:docPr id="9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60" cy="347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 w14:paraId="14BBF192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b/>
                                <w:bCs/>
                                <w:color w:val="FFC000"/>
                                <w:sz w:val="20"/>
                                <w:szCs w:val="20"/>
                              </w:rPr>
                              <w:t xml:space="preserve">50% </w:t>
                            </w:r>
                          </w:p>
                          <w:p w14:paraId="092F384C" w14:textId="77777777" w:rsidR="00691CE1" w:rsidRDefault="00B233A8">
                            <w:pPr>
                              <w:spacing w:after="0"/>
                            </w:pPr>
                            <w:r>
                              <w:rPr>
                                <w:rFonts w:ascii="Avenir" w:hAnsi="Avenir"/>
                                <w:b/>
                                <w:bCs/>
                                <w:color w:val="FFC000"/>
                                <w:sz w:val="20"/>
                                <w:szCs w:val="20"/>
                              </w:rPr>
                              <w:t>Impuestos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_0" style="position:absolute;margin-left:25.05pt;margin-top:4.35pt;width:45.05pt;height:27.3pt;mso-wrap-style:square;v-text-anchor:top" o:allowincell="f" stroked="f" type="_x0000_t202" ID="Form3">
                <v:textbox>
                  <w:txbxContent>
                    <w:p>
                      <w:pPr>
                        <w:spacing w:before="0" w:after="0"/>
                        <w:rPr/>
                      </w:pPr>
                      <w:r>
                        <w:rPr>
                          <w:sz w:val="20"/>
                          <w:b/>
                          <w:szCs w:val="20"/>
                          <w:bCs/>
                          <w:rFonts w:ascii="Avenir" w:hAnsi="Avenir"/>
                          <w:color w:val="FFC000"/>
                        </w:rPr>
                        <w:t xml:space="preserve">50% </w:t>
                      </w:r>
                    </w:p>
                    <w:p>
                      <w:pPr>
                        <w:spacing w:before="0" w:after="0"/>
                        <w:rPr/>
                      </w:pPr>
                      <w:r>
                        <w:rPr>
                          <w:sz w:val="20"/>
                          <w:b/>
                          <w:szCs w:val="20"/>
                          <w:bCs/>
                          <w:rFonts w:ascii="Avenir" w:hAnsi="Avenir"/>
                          <w:color w:val="FFC000"/>
                        </w:rPr>
                        <w:t xml:space="preserve">Impuestos</w:t>
                      </w:r>
                    </w:p>
                  </w:txbxContent>
                </v:textbox>
                <v:fill on="false" o:detectmouseclick="t"/>
                <v:stroke color="black" joinstyle="round" endcap="flat"/>
                <w10:wrap type="none"/>
              </v:shape>
            </w:pict>
          </mc:Fallback>
        </mc:AlternateContent>
      </w:r>
    </w:p>
    <w:p w14:paraId="26ED2AD2" w14:textId="77777777" w:rsidR="00691CE1" w:rsidRDefault="00691CE1">
      <w:pPr>
        <w:ind w:left="1134"/>
      </w:pPr>
    </w:p>
    <w:p w14:paraId="739084EA" w14:textId="77777777" w:rsidR="00691CE1" w:rsidRDefault="00691CE1"/>
    <w:p w14:paraId="0A4801EB" w14:textId="77777777" w:rsidR="00691CE1" w:rsidRDefault="00691CE1">
      <w:pPr>
        <w:ind w:left="1134"/>
      </w:pPr>
    </w:p>
    <w:p w14:paraId="077E400F" w14:textId="77777777" w:rsidR="00691CE1" w:rsidRDefault="00691CE1">
      <w:pPr>
        <w:ind w:left="1134"/>
      </w:pPr>
    </w:p>
    <w:p w14:paraId="116C2EF5" w14:textId="77777777" w:rsidR="00691CE1" w:rsidRDefault="00691CE1">
      <w:pPr>
        <w:ind w:left="1134"/>
      </w:pPr>
    </w:p>
    <w:p w14:paraId="7E52269F" w14:textId="77777777" w:rsidR="00691CE1" w:rsidRDefault="00691CE1">
      <w:pPr>
        <w:ind w:left="1134"/>
      </w:pPr>
    </w:p>
    <w:p w14:paraId="30A095C1" w14:textId="77777777" w:rsidR="00691CE1" w:rsidRDefault="00691CE1">
      <w:pPr>
        <w:ind w:left="1134"/>
      </w:pPr>
    </w:p>
    <w:p w14:paraId="1B9DC77C" w14:textId="3E41219F" w:rsidR="00691CE1" w:rsidRDefault="00B233A8">
      <w:pPr>
        <w:ind w:left="1134"/>
      </w:pPr>
      <w:r>
        <w:pict w14:anchorId="74C42066">
          <v:shapetype id="_x0000_tole_rId4" o:sp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</w:p>
    <w:p w14:paraId="0EFAA6A2" w14:textId="77777777" w:rsidR="00691CE1" w:rsidRDefault="00691CE1">
      <w:pPr>
        <w:ind w:left="1134"/>
      </w:pPr>
    </w:p>
    <w:p w14:paraId="3D95EAA0" w14:textId="2B353A7F" w:rsidR="00691CE1" w:rsidRDefault="00691CE1" w:rsidP="00B233A8">
      <w:pPr>
        <w:ind w:left="1134"/>
      </w:pPr>
    </w:p>
    <w:sectPr w:rsidR="00691CE1">
      <w:headerReference w:type="default" r:id="rId8"/>
      <w:footerReference w:type="default" r:id="rId9"/>
      <w:pgSz w:w="11906" w:h="16838"/>
      <w:pgMar w:top="1250" w:right="1134" w:bottom="1023" w:left="1134" w:header="737" w:footer="68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045DE" w14:textId="77777777" w:rsidR="00000000" w:rsidRDefault="00B233A8">
      <w:pPr>
        <w:spacing w:after="0"/>
      </w:pPr>
      <w:r>
        <w:separator/>
      </w:r>
    </w:p>
  </w:endnote>
  <w:endnote w:type="continuationSeparator" w:id="0">
    <w:p w14:paraId="24A49AF8" w14:textId="77777777" w:rsidR="00000000" w:rsidRDefault="00B233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3B9E0" w14:textId="77777777" w:rsidR="00691CE1" w:rsidRDefault="00B233A8">
    <w:pPr>
      <w:pStyle w:val="Piedepgina"/>
    </w:pPr>
    <w:r>
      <w:t xml:space="preserve">Versión </w:t>
    </w:r>
    <w:r>
      <w:t xml:space="preserve">1.1 | Estado: </w:t>
    </w:r>
    <w:r>
      <w:tab/>
    </w:r>
    <w:r>
      <w:tab/>
    </w:r>
    <w:r>
      <w:rPr>
        <w:b/>
        <w:bCs/>
      </w:rPr>
      <w:t xml:space="preserve">          Página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rPr>
        <w:b/>
        <w:bCs/>
      </w:rPr>
      <w:t xml:space="preserve"> de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9BD46" w14:textId="77777777" w:rsidR="00000000" w:rsidRDefault="00B233A8">
      <w:pPr>
        <w:spacing w:after="0"/>
      </w:pPr>
      <w:r>
        <w:separator/>
      </w:r>
    </w:p>
  </w:footnote>
  <w:footnote w:type="continuationSeparator" w:id="0">
    <w:p w14:paraId="7EA8E542" w14:textId="77777777" w:rsidR="00000000" w:rsidRDefault="00B233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BB3D" w14:textId="77777777" w:rsidR="00691CE1" w:rsidRDefault="00B233A8">
    <w:pPr>
      <w:pStyle w:val="Piedepgina"/>
    </w:pPr>
    <w:r>
      <w:rPr>
        <w:szCs w:val="20"/>
      </w:rPr>
      <w:t xml:space="preserve">Material didáctico sobre la Economía por el </w:t>
    </w:r>
    <w:r>
      <w:rPr>
        <w:szCs w:val="20"/>
      </w:rPr>
      <w:t>Bien Común |</w:t>
    </w:r>
    <w:r>
      <w:rPr>
        <w:szCs w:val="20"/>
      </w:rPr>
      <w:t xml:space="preserve"> Juego de simulación de la Economía de Mercado| </w:t>
    </w:r>
    <w:r>
      <w:rPr>
        <w:noProof/>
        <w:szCs w:val="20"/>
      </w:rPr>
      <w:drawing>
        <wp:anchor distT="0" distB="0" distL="114300" distR="114300" simplePos="0" relativeHeight="3" behindDoc="0" locked="0" layoutInCell="0" allowOverlap="1" wp14:anchorId="0B29BA05" wp14:editId="5AD1F927">
          <wp:simplePos x="0" y="0"/>
          <wp:positionH relativeFrom="column">
            <wp:posOffset>5629275</wp:posOffset>
          </wp:positionH>
          <wp:positionV relativeFrom="paragraph">
            <wp:posOffset>-260350</wp:posOffset>
          </wp:positionV>
          <wp:extent cx="480060" cy="473710"/>
          <wp:effectExtent l="0" t="0" r="0" b="0"/>
          <wp:wrapTopAndBottom/>
          <wp:docPr id="19" name="Bild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Bild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473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Cs w:val="20"/>
      </w:rPr>
      <w:t xml:space="preserve"> Impuestos por el Bien Común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E1"/>
    <w:rsid w:val="00691CE1"/>
    <w:rsid w:val="00B2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F93D0E3"/>
  <w15:docId w15:val="{67AE27DC-EE07-41F7-A23F-6ECB5679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Mangal"/>
        <w:kern w:val="2"/>
        <w:sz w:val="24"/>
        <w:szCs w:val="24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prechblasentextZchn">
    <w:name w:val="Sprechblasentext Zchn"/>
    <w:basedOn w:val="Fuentedeprrafopredeter"/>
    <w:qFormat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Textoindependiente"/>
    <w:uiPriority w:val="10"/>
    <w:qFormat/>
    <w:pPr>
      <w:keepNext/>
      <w:spacing w:before="240"/>
    </w:pPr>
    <w:rPr>
      <w:rFonts w:ascii="Liberation Sans" w:eastAsia="WenQuanYi Micro Hei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/>
    </w:pPr>
    <w:rPr>
      <w:rFonts w:cs="Lohit Devanagari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Textodeglobo">
    <w:name w:val="Balloon Text"/>
    <w:basedOn w:val="Normal"/>
    <w:qFormat/>
    <w:pPr>
      <w:spacing w:after="0"/>
    </w:pPr>
    <w:rPr>
      <w:rFonts w:ascii="Tahoma" w:hAnsi="Tahoma" w:cs="Tahoma"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</w:style>
  <w:style w:type="paragraph" w:styleId="Piedepgina">
    <w:name w:val="footer"/>
    <w:basedOn w:val="Normal"/>
    <w:pPr>
      <w:suppressLineNumbers/>
      <w:tabs>
        <w:tab w:val="center" w:pos="4819"/>
        <w:tab w:val="right" w:pos="9638"/>
      </w:tabs>
    </w:pPr>
    <w:rPr>
      <w:rFonts w:ascii="Arial" w:hAnsi="Arial"/>
      <w:color w:val="CCCCCC"/>
      <w:sz w:val="20"/>
    </w:rPr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numbering" w:customStyle="1" w:styleId="Ningunalista">
    <w:name w:val="Ninguna list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</dc:creator>
  <cp:keywords>, docId:56712DA943A63D44B1B921789117DCFB</cp:keywords>
  <dc:description/>
  <cp:lastModifiedBy>Novessendes Fundacio</cp:lastModifiedBy>
  <cp:revision>18</cp:revision>
  <dcterms:created xsi:type="dcterms:W3CDTF">2016-06-22T20:09:00Z</dcterms:created>
  <dcterms:modified xsi:type="dcterms:W3CDTF">2025-05-06T13:48:00Z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